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C00000"/>
          <w:sz w:val="20"/>
          <w:szCs w:val="20"/>
        </w:rPr>
        <w:t xml:space="preserve">CSIRT PANAMÁ · ANEXO TÉCNICO AL AVISO 2026-OCT-1</w:t>
      </w:r>
    </w:p>
    <w:p>
      <w:pPr>
        <w:spacing w:after="100"/>
      </w:pPr>
      <w:r>
        <w:rPr>
          <w:b/>
          <w:bCs/>
          <w:color w:val="1F3864"/>
          <w:sz w:val="32"/>
          <w:szCs w:val="32"/>
        </w:rPr>
        <w:t xml:space="preserve">Guía de verificación de compromiso — Zimbra Collaboration Suite (CVE-2026-73570)</w:t>
      </w:r>
    </w:p>
    <w:p>
      <w:pPr>
        <w:spacing w:after="240"/>
      </w:pPr>
      <w:r>
        <w:rPr>
          <w:i/>
          <w:iCs/>
          <w:color w:val="595959"/>
        </w:rPr>
        <w:t xml:space="preserve">Fecha de emisión: 1 de octubre de 2026 · Dirigida a administradores de Zimbra y equipos de respuesta a incidentes</w:t>
      </w:r>
    </w:p>
    <w:p>
      <w:pPr>
        <w:pStyle w:val="Heading1"/>
      </w:pPr>
      <w:r>
        <w:t xml:space="preserve">Propósito y ventana de revisión</w:t>
      </w:r>
    </w:p>
    <w:p>
      <w:pPr>
        <w:spacing w:after="120"/>
      </w:pPr>
      <w:r>
        <w:t xml:space="preserve">Esta guía describe, paso a paso, cómo determinar si un servidor Zimbra fue comprometido mediante CVE-2026-73570. Se basa en los análisis publicados por Microsoft, The Hacker News y CERT Polska.</w:t>
      </w:r>
    </w:p>
    <w:p>
      <w:pPr>
        <w:spacing w:after="120"/>
      </w:pPr>
      <w:r>
        <w:rPr>
          <w:b/>
          <w:bCs/>
        </w:rPr>
        <w:t xml:space="preserve">Importante:</w:t>
      </w:r>
      <w:r>
        <w:t xml:space="preserve"> la explotación comenzó antes de la divulgación pública. Se recomienda revisar la actividad desde </w:t>
      </w:r>
      <w:r>
        <w:rPr>
          <w:b/>
          <w:bCs/>
        </w:rPr>
        <w:t xml:space="preserve">julio de 2026</w:t>
      </w:r>
      <w:r>
        <w:t xml:space="preserve"> en adelante, aunque el servidor ya esté actualizado.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Fecha (2026)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Evento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 de julio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Publicación del parche (versión 10.1.20)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28 de julio – 13 de agosto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Explotación activa antes de la divulgación pública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13 de agosto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Divulgación pública de la vulnerabilidad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30 de septiembre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Publicación del análisis de Microsoft con IOCs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Los comandos se ejecutan como root salvo que se indique otra cosa. Las rutas de ejemplo usan la instalación estándar en /opt/zimbra. En instalaciones multiservidor, ejecutar la revisión en </w:t>
      </w:r>
      <w:r>
        <w:rPr>
          <w:b/>
          <w:bCs/>
        </w:rPr>
        <w:t xml:space="preserve">todos los nodos</w:t>
      </w:r>
      <w:r>
        <w:t xml:space="preserve">.</w:t>
      </w:r>
    </w:p>
    <w:p>
      <w:pPr>
        <w:pStyle w:val="Heading1"/>
      </w:pPr>
      <w:r>
        <w:t xml:space="preserve">Paso 0. Determinar la exposición</w:t>
      </w:r>
    </w:p>
    <w:p>
      <w:pPr>
        <w:spacing w:after="120"/>
      </w:pPr>
      <w:r>
        <w:t xml:space="preserve">La vulnerabilidad solo es explotable si se cumplen las tres condiciones: versión anterior a 10.1.20, paquete zimbra-snmp instalado y notificaciones SNMP habilitadas (swatchdog está activo por defecto).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su - zimbra -c "zmcontrol -v"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rpm -qa | grep -i zimbra-snmp        # o: dpkg -l | grep -i zimbra-snmp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su - zimbra -c "zmlocalconfig snmp_notify"</w:t>
      </w:r>
    </w:p>
    <w:p>
      <w:pPr>
        <w:shd w:fill="F2F2F2" w:color="auto" w:val="clear"/>
        <w:spacing w:after="16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ps aux | grep -i swatch</w:t>
      </w:r>
    </w:p>
    <w:p>
      <w:pPr>
        <w:spacing w:after="120"/>
      </w:pPr>
      <w:r>
        <w:t xml:space="preserve">Si zimbra-snmp no está instalado o snmp_notify está desactivado, este vector no aplica. Aun así, se recomienda completar los pasos 2 y 3 como revisión preventiva.</w:t>
      </w:r>
    </w:p>
    <w:p>
      <w:pPr>
        <w:pStyle w:val="Heading1"/>
      </w:pPr>
      <w:r>
        <w:t xml:space="preserve">Paso 1. Revisar los registros de Zimbra</w:t>
      </w:r>
    </w:p>
    <w:p>
      <w:pPr>
        <w:spacing w:after="120"/>
      </w:pPr>
      <w:r>
        <w:t xml:space="preserve">La carga maliciosa se inyecta en los mensajes «Service status change» del registro /var/log/zimbra.log. Un mensaje legítimo contiene el nombre de un servicio (por ejemplo, «mailbox changed from running to stopped»). La presencia de metacaracteres de shell o comandos en ese campo indica un intento de explotación.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zgrep -E "Service status change:.*(;|\||&amp;|`|\$\(|curl|wget|bash|sh -c|base64|/tmp|/dev/tcp)" \</w:t>
      </w:r>
    </w:p>
    <w:p>
      <w:pPr>
        <w:shd w:fill="F2F2F2" w:color="auto" w:val="clear"/>
        <w:spacing w:after="16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      /var/log/zimbra.log*</w:t>
      </w:r>
    </w:p>
    <w:p>
      <w:pPr>
        <w:spacing w:after="120"/>
      </w:pPr>
      <w:r>
        <w:t xml:space="preserve">En EDR o SIEM, buscar además: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Procesos sh o bash cuyo proceso padre sea perl, con «.swatchdog_script» y «snmptrap -c» en la línea de comandos.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Ejecuciones de nslookup, dig, host o ping con ese mismo linaje (pruebas de alcance del atacante).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Descarga y ejecución de de.sh, agent.sh o agent2.sh mediante curl o wget canalizado a una shell.</w:t>
      </w:r>
    </w:p>
    <w:p>
      <w:pPr>
        <w:pStyle w:val="Heading1"/>
      </w:pPr>
      <w:r>
        <w:t xml:space="preserve">Paso 2. Buscar web shells JSP</w:t>
      </w:r>
    </w:p>
    <w:p>
      <w:pPr>
        <w:spacing w:after="120"/>
      </w:pPr>
      <w:r>
        <w:t xml:space="preserve">Los atacantes desplegaron web shells JSP en las rutas de aplicación de Jetty y mailboxd.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find /opt/zimbra -type f \( -name "*.jsp" -o -name "*_jsp.java" \) -newermt 2026-07-01 -ls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find /opt/zimbra/jetty*/webapps /opt/zimbra/jetty_base/webapps /tmp /var/tmp /dev/shm \</w:t>
      </w:r>
    </w:p>
    <w:p>
      <w:pPr>
        <w:shd w:fill="F2F2F2" w:color="auto" w:val="clear"/>
        <w:spacing w:after="16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     -user zimbra -newermt 2026-07-01 -ls 2&gt;/dev/null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Rutas de interés: jetty/webapps, jetty_base/webapps, mailboxd/webapps y work/zimbra/jsp.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Comparar contra un nodo limpio de la misma versión.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Revisar todos los nodos del clúster: se observó el uso de rsync para replicar web shells entre servidores.</w:t>
      </w:r>
    </w:p>
    <w:p>
      <w:pPr>
        <w:pStyle w:val="Heading1"/>
      </w:pPr>
      <w:r>
        <w:t xml:space="preserve">Paso 3. Buscar persistencia y escalamiento de privilegios</w:t>
      </w:r>
    </w:p>
    <w:p>
      <w:pPr>
        <w:pStyle w:val="Heading2"/>
      </w:pPr>
      <w:r>
        <w:t xml:space="preserve">3.1 Servicios systemd y scripts de arranque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ls -la --time-style=full-iso /etc/systemd/system/ | grep -Ei "zimlog|chronyd-helper|syslog_init"</w:t>
      </w:r>
    </w:p>
    <w:p>
      <w:pPr>
        <w:shd w:fill="F2F2F2" w:color="auto" w:val="clear"/>
        <w:spacing w:after="16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find /etc/systemd/system /etc/init.d -newermt 2026-07-01 -ls</w:t>
      </w:r>
    </w:p>
    <w:p>
      <w:pPr>
        <w:spacing w:after="120"/>
      </w:pPr>
      <w:r>
        <w:t xml:space="preserve">Nombres observados: zimlog.service, chronyd-helper.service, syslog_init.service. Las marcas de tiempo pueden haber sido copiadas de rsync.service o sshd.service para disimular la creación.</w:t>
      </w:r>
    </w:p>
    <w:p>
      <w:pPr>
        <w:pStyle w:val="Heading2"/>
      </w:pPr>
      <w:r>
        <w:t xml:space="preserve">3.2 sudo y PAM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ls -la /etc/sudoers.d/ ; cat /etc/sudoers.d/81_metric 2&gt;/dev/null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grep -n pam_exec /etc/pam.d/*</w:t>
      </w:r>
    </w:p>
    <w:p>
      <w:pPr>
        <w:shd w:fill="F2F2F2" w:color="auto" w:val="clear"/>
        <w:spacing w:after="16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find /etc/pam.d -type l -ls</w:t>
      </w:r>
    </w:p>
    <w:p>
      <w:pPr>
        <w:spacing w:after="120"/>
      </w:pPr>
      <w:r>
        <w:t xml:space="preserve">El atacante modificó /etc/pam.d/sudo para otorgar a la cuenta zimbra sudo sin contraseña. Revisar también enlaces simbólicos en /etc/pam.d/ y el uso anómalo de zmmailboxdmgr o zmstat-fd con sudo.</w:t>
      </w:r>
    </w:p>
    <w:p>
      <w:pPr>
        <w:pStyle w:val="Heading2"/>
      </w:pPr>
      <w:r>
        <w:t xml:space="preserve">3.3 Cron, llaves SSH, cuentas y archivos de inicio de shell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crontab -l -u zimbra ; crontab -l ; ls -la /etc/cron.*     # buscar "* * * * *" y "@reboot"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cat /opt/zimbra/.ssh/authorized_keys /root/.ssh/authorized_keys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awk -F: '$3&gt;=1000 || $3==0' /etc/passwd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grep -E "useradd|adduser" /var/log/secure* /var/log/auth.log* 2&gt;/dev/null</w:t>
      </w:r>
    </w:p>
    <w:p>
      <w:pPr>
        <w:shd w:fill="F2F2F2" w:color="auto" w:val="clear"/>
        <w:spacing w:after="16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ls -la --time-style=full-iso /opt/zimbra/.bash_profile /opt/zimbra/.bashrc /etc/profile /etc/profile.d/</w:t>
      </w:r>
    </w:p>
    <w:p>
      <w:pPr>
        <w:pStyle w:val="Heading1"/>
      </w:pPr>
      <w:r>
        <w:t xml:space="preserve">Paso 4. Revisar procesos y conexiones activas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ps -ef --forest | grep -B2 -A3 -E "java|perl" | grep -E "sh -c|bash|mkfifo|openssl s_client"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ps -eo pid,user,lstart,cmd | grep -E "kworker_sys|lpe_core|_chronyd"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ls -l /proc/*/exe 2&gt;/dev/null | grep -E "memfd|deleted"</w:t>
      </w:r>
    </w:p>
    <w:p>
      <w:pPr>
        <w:shd w:fill="F2F2F2" w:color="auto" w:val="clear"/>
        <w:spacing w:after="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ls -la /tmp/s        # FIFO usada para reverse shell</w:t>
      </w:r>
    </w:p>
    <w:p>
      <w:pPr>
        <w:shd w:fill="F2F2F2" w:color="auto" w:val="clear"/>
        <w:spacing w:after="160"/>
        <w:ind w:left="144" w:right="144"/>
      </w:pPr>
      <w:r>
        <w:rPr>
          <w:rFonts w:ascii="Consolas" w:cs="Consolas" w:eastAsia="Consolas" w:hAnsi="Consolas"/>
          <w:sz w:val="17"/>
          <w:szCs w:val="17"/>
        </w:rPr>
        <w:t xml:space="preserve">ss -tnp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Shells (sh, bash, mkfifo, openssl s_client) lanzadas por java o jspawnhelper indican uso de web shell.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proceso «systemd-resolved» que corra como zimbra o desde memfd es malicioso (loader observado).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Ejecución en memoria: procesos con prefijo memfd: o invocaciones vía /proc/self/fd/.</w:t>
      </w:r>
    </w:p>
    <w:p>
      <w:pPr>
        <w:pStyle w:val="Heading1"/>
      </w:pPr>
      <w:r>
        <w:t xml:space="preserve">Paso 5. Buscar indicios de robo de datos y credenciales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Archivos: /opt/zimbra/final.tar.gz y directorios /tmp/zimbra_dump_AAAAMMDD_HHMMSS/.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/opt/zimbra/.bash_history y telemetría: zmlocalconfig -s, zmprov, zmslapcat / slapcat, tar o gzip sobre /opt/zimbra/backup/, azcopy.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Acceso a /opt/zimbra/conf/localconfig.xml (credenciales LDAP y MySQL) y a /opt/zimbra/.ssh/zimbra_identity (movimiento lateral).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proxy o DNS: aka.ms/downloadazcopy-v10-linux y wsweb03.blob.core.windows.net.</w:t>
      </w:r>
    </w:p>
    <w:p>
      <w:pPr>
        <w:spacing w:after="120"/>
      </w:pPr>
      <w:r>
        <w:t xml:space="preserve">Datos que el atacante buscaba: zimbraPreAuthKey, zimbraAuthTokenKey, zimbraTwoFactorAuthSecret, tablas de buzones (mailbox, mailbox_metadata, mobile_devices, out_of_office), certificados, secretos LDAP y reglas de correo.</w:t>
      </w:r>
    </w:p>
    <w:p>
      <w:pPr>
        <w:pStyle w:val="Heading1"/>
      </w:pPr>
      <w:r>
        <w:t xml:space="preserve">Paso 6. Cruzar con indicadores de compromiso (IOCs)</w:t>
      </w:r>
    </w:p>
    <w:p>
      <w:pPr>
        <w:spacing w:after="120"/>
      </w:pPr>
      <w:r>
        <w:t xml:space="preserve">Buscar los siguientes indicadores en firewall, proxy, DNS, EDR y SIEM. Se presentan sin desactivar; manipular con cuidado.</w:t>
      </w:r>
    </w:p>
    <w:p>
      <w:pPr>
        <w:pStyle w:val="Heading2"/>
      </w:pPr>
      <w:r>
        <w:t xml:space="preserve">6.1 Red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4800"/>
      </w:tblGrid>
      <w:tr>
        <w:trPr>
          <w:tblHeader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Indicador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Uso observado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117.107.25.243:7071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C2 del dropper (sirve de.sh)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192.255.193.111:9004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C2 del minero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45.32.30.235:8081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Reverse shell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45.32.30.235:8080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C2 de sesión interactiva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193.42.40.135:443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Reverse shell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3.209.137.175:443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Infraestructura secundaria / rotada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transzimbra.linkpc.net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C2 del dropper (agent.sh / agent2.sh)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psk1zim.abrdns.com/agentws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Canales WebSocket/TCP de zimclient2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tls.psk1zim.abrdns.com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zimclient2 TLS (443)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wslogzimbra.linkpc.net/wsstat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Reporte de estado del instalador zimdown2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mexico-cashpay-test.s3.dualstack.mx-central-1.amazonaws.com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Bucket S3 con tarball dropper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wsweb03.blob.core.windows.net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Exfiltración vía AzCopy</w:t>
            </w:r>
          </w:p>
        </w:tc>
      </w:tr>
      <w:tr>
        <w:trPr>
          <w:tblHeader w:val="false"/>
        </w:trPr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0x25bdA7Feb3553995AD68a9A8Ed8c731b73a71586</w:t>
            </w:r>
          </w:p>
        </w:tc>
        <w:tc>
          <w:tcPr>
            <w:tcW w:type="dxa" w:w="4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Contrato blockchain (Base) usado como canal de comandos</w:t>
            </w:r>
          </w:p>
        </w:tc>
      </w:tr>
    </w:tbl>
    <w:p>
      <w:pPr>
        <w:pStyle w:val="Heading2"/>
      </w:pPr>
      <w:r>
        <w:t xml:space="preserve">6.2 Hashes SHA-256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Artefacto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SHA-256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de.sh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dee5af1c0f76b45d28bafd6e60c07bb8e391d98addf81ef8f13d073acdb3c48a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build_amd64 (minero)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aea991f694911e321b0ab97534f2ad0291c392c0a43dabff664c563618bd036d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agent2.sh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6ab7de2509038edf580aef6229c1c3db17f4da8f2d7d940818faf617d1938244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zimdown2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bf28f38122bf20d5fac969cc414daa6a890cdea872d389ca93d2092b6b7773cf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zimclient2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b594a42b8f1c6f090327bb9a3361c2d3515537fb7ac8da6b9061b9a3f330e159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Looptik (LPE)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65a7576c389326b6cdf9c993d0be6e5d50fed9655d1cdf2a3a50f2c21c8ec435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Loader systemd-resolved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22ef852f6ebc39ee71235b90648b4b200b385c47d25c79545986493f8c70db69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Etapa 2 en memoria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518fe65dd349180191d9b258ab24876aaed6613cd657d0b626d1fc24e03a22b6</w:t>
            </w:r>
          </w:p>
        </w:tc>
      </w:tr>
    </w:tbl>
    <w:p>
      <w:pPr>
        <w:pStyle w:val="Heading2"/>
      </w:pPr>
      <w:r>
        <w:t xml:space="preserve">6.3 Archivos y nombres de proceso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Servicios: zimlog.service, chronyd-helper.service, syslog_init.service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sudoers: /etc/sudoers.d/81_metric · PAM: /etc/pam.d/sudo (pam_exec)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FIFO: /tmp/s · Archivos: /opt/zimbra/final.tar.gz, /tmp/zimbra_dump_*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Procesos disfrazados: .kworker_sys, .lpe_core, systemd-resolved, _chronyd</w:t>
      </w:r>
    </w:p>
    <w:p>
      <w:pPr>
        <w:pStyle w:val="Heading1"/>
      </w:pPr>
      <w:r>
        <w:t xml:space="preserve">Paso 7. Si se confirma el compromiso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Aislar el servidor sin apagarlo.</w:t>
      </w:r>
      <w:r>
        <w:t xml:space="preserve"> Preservar evidencia antes de limpiar: imagen de memoria y disco, registros (al menos 30 días de linaje de procesos), JSP encontrados y artefactos compilados.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No limitarse a parchear.</w:t>
      </w:r>
      <w:r>
        <w:t xml:space="preserve"> Eliminar web shells en todos los nodos y retirar servicios, cron, llaves SSH, cuentas y entradas sudo/PAM añadidas. Si hubo acceso root, considerar la reconstrucción del servidor.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Rotar todos los secretos</w:t>
      </w:r>
      <w:r>
        <w:t xml:space="preserve">, asumiendo que fueron robados: zimbraPreAuthKey de cada dominio, zimbraAuthTokenKey, contraseñas LDAP y MySQL de localconfig.xml, llave SSH zimbra_identity (zmsshkeygen y zmupdateauthkeys), contraseñas de usuarios, secretos de doble factor y certificados.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Revisar los buzones</w:t>
      </w:r>
      <w:r>
        <w:t xml:space="preserve"> en busca de reglas de reenvío o filtros nuevos.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Reportar</w:t>
      </w:r>
      <w:r>
        <w:t xml:space="preserve"> los hallazgos a incidentes@cert.pa.</w:t>
      </w:r>
    </w:p>
    <w:p>
      <w:pPr>
        <w:pStyle w:val="Heading1"/>
      </w:pPr>
      <w:r>
        <w:t xml:space="preserve">Mitigación temporal si no es posible parchear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Desinstalar el paquete zimbra-snmp o desactivar las notificaciones SNMP (snmp_notify).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Restringir el acceso SMTP y SNMP únicamente a hosts de confianza.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Actualizar a la versión 10.1.20 o superior a la mayor brevedad.</w:t>
      </w:r>
    </w:p>
    <w:p>
      <w:pPr>
        <w:pStyle w:val="Heading1"/>
      </w:pPr>
      <w:r>
        <w:t xml:space="preserve">Referencias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Fabricante. Aviso de seguridad. </w:t>
      </w:r>
      <w:hyperlink w:history="1" r:id="rIdo1ypnh9xmuz436vl6appc">
        <w:r>
          <w:rPr>
            <w:rStyle w:val="Hyperlink"/>
          </w:rPr>
          <w:t xml:space="preserve">https://wiki.zimbra.com/wiki/Zimbra_Security_Advisories</w:t>
        </w:r>
      </w:hyperlink>
    </w:p>
    <w:p>
      <w:pPr>
        <w:pStyle w:val="ListParagraph"/>
        <w:numPr>
          <w:ilvl w:val="0"/>
          <w:numId w:val="4"/>
        </w:numPr>
        <w:spacing w:after="80"/>
      </w:pPr>
      <w:r>
        <w:t xml:space="preserve">CERT Polska (moje.cert.pl). Análisis y mitigación. </w:t>
      </w:r>
      <w:hyperlink w:history="1" r:id="rIdrlzc0sdogcoptvm2r52ye">
        <w:r>
          <w:rPr>
            <w:rStyle w:val="Hyperlink"/>
          </w:rPr>
          <w:t xml:space="preserve">https://moje.cert.pl/komunikaty/2026/145/aktywnie-wykorzystywana-podatnosc-w-zimbra-collaboration-suite/</w:t>
        </w:r>
      </w:hyperlink>
    </w:p>
    <w:p>
      <w:pPr>
        <w:pStyle w:val="ListParagraph"/>
        <w:numPr>
          <w:ilvl w:val="0"/>
          <w:numId w:val="4"/>
        </w:numPr>
        <w:spacing w:after="80"/>
      </w:pPr>
      <w:r>
        <w:t xml:space="preserve">NIST. National Vulnerability Database: CVE-2026-73570. </w:t>
      </w:r>
      <w:hyperlink w:history="1" r:id="rIdjeacw5fcezzq7zqbdoke-">
        <w:r>
          <w:rPr>
            <w:rStyle w:val="Hyperlink"/>
          </w:rPr>
          <w:t xml:space="preserve">https://nvd.nist.gov/vuln/detail/CVE-2026-73570</w:t>
        </w:r>
      </w:hyperlink>
    </w:p>
    <w:p>
      <w:pPr>
        <w:pStyle w:val="ListParagraph"/>
        <w:numPr>
          <w:ilvl w:val="0"/>
          <w:numId w:val="4"/>
        </w:numPr>
        <w:spacing w:after="80"/>
      </w:pPr>
      <w:r>
        <w:t xml:space="preserve">SecurityWeek. Zimbra Vulnerability Exploited in the Wild Prior to Public Disclosure. </w:t>
      </w:r>
      <w:hyperlink w:history="1" r:id="rIdw5yseepfjsjdjdfvude6o">
        <w:r>
          <w:rPr>
            <w:rStyle w:val="Hyperlink"/>
          </w:rPr>
          <w:t xml:space="preserve">https://www.securityweek.com/zimbra-vulnerability-exploited-in-the-wild-prior-to-public-disclosure/</w:t>
        </w:r>
      </w:hyperlink>
    </w:p>
    <w:p>
      <w:pPr>
        <w:pStyle w:val="ListParagraph"/>
        <w:numPr>
          <w:ilvl w:val="0"/>
          <w:numId w:val="4"/>
        </w:numPr>
        <w:spacing w:after="80"/>
      </w:pPr>
      <w:r>
        <w:t xml:space="preserve">The Hacker News. Attackers Exploit Zimbra Flaw to Deploy Web Shells and Harvest Authentication Secrets. </w:t>
      </w:r>
      <w:hyperlink w:history="1" r:id="rIdna5odt_v54elumelqbnde">
        <w:r>
          <w:rPr>
            <w:rStyle w:val="Hyperlink"/>
          </w:rPr>
          <w:t xml:space="preserve">https://thehackernews.com/2026/09/attackers-exploit-zimbra-flaw-to-deploy.html</w:t>
        </w:r>
      </w:hyperlink>
    </w:p>
    <w:p>
      <w:pPr>
        <w:pStyle w:val="ListParagraph"/>
        <w:numPr>
          <w:ilvl w:val="0"/>
          <w:numId w:val="4"/>
        </w:numPr>
        <w:spacing w:after="80"/>
      </w:pPr>
      <w:r>
        <w:t xml:space="preserve">Microsoft Security Blog. Unauthenticated command injection on internet-facing mail servers: tracking CVE-2026-73570. </w:t>
      </w:r>
      <w:hyperlink w:history="1" r:id="rIdpzpty2vlvqjdtqh-4e8uq">
        <w:r>
          <w:rPr>
            <w:rStyle w:val="Hyperlink"/>
          </w:rPr>
          <w:t xml:space="preserve">https://www.microsoft.com/en-us/security/blog/2026/09/30/unauthenticated-command-injection-on-internet-facing-mail-servers-tracking-cve-2026-73570/</w:t>
        </w:r>
      </w:hyperlink>
    </w:p>
    <w:p>
      <w:pPr>
        <w:pStyle w:val="Heading1"/>
      </w:pPr>
      <w:r>
        <w:t xml:space="preserve">Información de Contacto</w:t>
      </w:r>
    </w:p>
    <w:p>
      <w:pPr>
        <w:spacing w:after="120"/>
      </w:pPr>
      <w:r>
        <w:rPr>
          <w:b/>
          <w:bCs/>
        </w:rPr>
        <w:t xml:space="preserve">CSIRT PANAMÁ</w:t>
      </w:r>
      <w:r>
        <w:t xml:space="preserve"> · Computer Security Incident Response Team</w:t>
      </w:r>
    </w:p>
    <w:p>
      <w:pPr>
        <w:spacing w:after="120"/>
      </w:pPr>
      <w:r>
        <w:t xml:space="preserve">Autoridad Nacional para la Innovación Gubernamental</w:t>
      </w:r>
    </w:p>
    <w:p>
      <w:pPr>
        <w:spacing w:after="120"/>
      </w:pPr>
      <w:r>
        <w:t xml:space="preserve">E-Mail: incidentes@cert.pa · info@cert.pa</w:t>
      </w:r>
    </w:p>
    <w:p>
      <w:pPr>
        <w:spacing w:after="120"/>
      </w:pPr>
      <w:r>
        <w:t xml:space="preserve">Teléfono: +507 520-CERT (2378) · Web: https://cert.pa · X: @CSIRTPanama · Key ID: 16F2B124</w:t>
      </w:r>
    </w:p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6"/>
        <w:szCs w:val="16"/>
      </w:rPr>
      <w:t xml:space="preserve">incidentes@cert.pa · +507 520-CERT (2378) · cert.pa   |   Página </w:t>
    </w:r>
    <w:r>
      <w:rPr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tabs>
        <w:tab w:val="right" w:pos="9360"/>
      </w:tabs>
    </w:pPr>
    <w:r>
      <w:rPr>
        <w:b/>
        <w:bCs/>
        <w:color w:val="1F3864"/>
        <w:sz w:val="18"/>
        <w:szCs w:val="18"/>
      </w:rPr>
      <w:t xml:space="preserve">CSIRT Panamá · AIG</w:t>
    </w:r>
    <w:r>
      <w:rPr>
        <w:b/>
        <w:bCs/>
        <w:color w:val="000000"/>
        <w:sz w:val="18"/>
        <w:szCs w:val="18"/>
      </w:rPr>
      <w:t xml:space="preserve">	TLP:CLEAR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1F3864" w:sz="6" w:space="2"/>
      </w:pBdr>
      <w:spacing w:after="120" w:before="280"/>
      <w:outlineLvl w:val="0"/>
    </w:pPr>
    <w:rPr>
      <w:b/>
      <w:bCs/>
      <w:color w:val="1F3864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color w:val="1F386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o1ypnh9xmuz436vl6appc" Type="http://schemas.openxmlformats.org/officeDocument/2006/relationships/hyperlink" Target="https://wiki.zimbra.com/wiki/Zimbra_Security_Advisories" TargetMode="External"/><Relationship Id="rIdrlzc0sdogcoptvm2r52ye" Type="http://schemas.openxmlformats.org/officeDocument/2006/relationships/hyperlink" Target="https://moje.cert.pl/komunikaty/2026/145/aktywnie-wykorzystywana-podatnosc-w-zimbra-collaboration-suite/" TargetMode="External"/><Relationship Id="rIdjeacw5fcezzq7zqbdoke-" Type="http://schemas.openxmlformats.org/officeDocument/2006/relationships/hyperlink" Target="https://nvd.nist.gov/vuln/detail/CVE-2026-73570" TargetMode="External"/><Relationship Id="rIdw5yseepfjsjdjdfvude6o" Type="http://schemas.openxmlformats.org/officeDocument/2006/relationships/hyperlink" Target="https://www.securityweek.com/zimbra-vulnerability-exploited-in-the-wild-prior-to-public-disclosure/" TargetMode="External"/><Relationship Id="rIdna5odt_v54elumelqbnde" Type="http://schemas.openxmlformats.org/officeDocument/2006/relationships/hyperlink" Target="https://thehackernews.com/2026/09/attackers-exploit-zimbra-flaw-to-deploy.html" TargetMode="External"/><Relationship Id="rIdpzpty2vlvqjdtqh-4e8uq" Type="http://schemas.openxmlformats.org/officeDocument/2006/relationships/hyperlink" Target="https://www.microsoft.com/en-us/security/blog/2026/09/30/unauthenticated-command-injection-on-internet-facing-mail-servers-tracking-cve-2026-7357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verificación de compromiso — CVE-2026-73570</dc:title>
  <dc:creator>CSIRT Panamá</dc:creator>
  <cp:lastModifiedBy>Un-named</cp:lastModifiedBy>
  <cp:revision>1</cp:revision>
  <dcterms:created xsi:type="dcterms:W3CDTF">2026-10-01T14:58:08.841Z</dcterms:created>
  <dcterms:modified xsi:type="dcterms:W3CDTF">2026-10-01T14:58:08.841Z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